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6F979" w14:textId="77777777" w:rsidR="008373CB" w:rsidRDefault="008373C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8373CB">
        <w:rPr>
          <w:rFonts w:ascii="Arial" w:hAnsi="Arial" w:cs="Arial"/>
          <w:color w:val="000000" w:themeColor="text1"/>
          <w:sz w:val="22"/>
          <w:szCs w:val="22"/>
          <w:lang w:val="en-US"/>
        </w:rPr>
        <w:t>DIO: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Selamat pagi Pak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*****,</w:t>
      </w:r>
    </w:p>
    <w:p w14:paraId="761CD76F" w14:textId="77777777" w:rsidR="008373CB" w:rsidRDefault="008373C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Selamat pagi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Dio</w:t>
      </w:r>
    </w:p>
    <w:p w14:paraId="30EE1D22" w14:textId="1724BF00" w:rsidR="008373CB" w:rsidRDefault="008373C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Perkenalkan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Pak saya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 Graha Putra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Pangestu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dipanggil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Dio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Pak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saya mahasiswa D4 akuntansi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program AKT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STAN yang saat ini sedang pen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elitian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Pak untuk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skripsi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mohon izin untuk mengkonfirmasi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jabatannya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benar bapak ada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lah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kepala seksi penilaian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KPK</w:t>
      </w:r>
      <w:r w:rsidR="00B438A4"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196AF0D7" w14:textId="77777777" w:rsidR="00C2251A" w:rsidRDefault="008373C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benar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saya kepala seksi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pelayanan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penilaian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KPKNL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</w:p>
    <w:p w14:paraId="12283B9E" w14:textId="6269ED67" w:rsidR="00E07CDF" w:rsidRDefault="00C2251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pertanyaan pertama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agaimana prosedur penilaian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 Pak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untuk dijual dalam rangka penjualan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 Pak?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dari alurnya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jangka waktunya dari awal sampai akhir</w:t>
      </w:r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>terus</w:t>
      </w:r>
      <w:proofErr w:type="spellEnd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menggunakan dasar hukumnya apa </w:t>
      </w:r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Pak </w:t>
      </w:r>
      <w:proofErr w:type="spellStart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PP </w:t>
      </w:r>
      <w:proofErr w:type="spellStart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PMK? </w:t>
      </w:r>
      <w:proofErr w:type="spellStart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>Monggo</w:t>
      </w:r>
      <w:proofErr w:type="spellEnd"/>
      <w:r w:rsidR="00E07CD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F605A4">
        <w:rPr>
          <w:rFonts w:ascii="Arial" w:hAnsi="Arial" w:cs="Arial"/>
          <w:color w:val="000000" w:themeColor="text1"/>
          <w:sz w:val="22"/>
          <w:szCs w:val="22"/>
          <w:lang w:val="en-US"/>
        </w:rPr>
        <w:tab/>
      </w:r>
    </w:p>
    <w:p w14:paraId="59CF3C43" w14:textId="2CD60299" w:rsidR="001F4404" w:rsidRDefault="00E07CD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ini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khusus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penjualan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penjualan kita ada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SOP,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4404" w:rsidRPr="00982181">
        <w:rPr>
          <w:rFonts w:ascii="Arial" w:hAnsi="Arial" w:cs="Arial"/>
          <w:i/>
          <w:iCs/>
          <w:color w:val="000000" w:themeColor="text1"/>
          <w:sz w:val="22"/>
          <w:szCs w:val="22"/>
        </w:rPr>
        <w:t>standard operating pro</w:t>
      </w:r>
      <w:r w:rsidR="00982181" w:rsidRPr="00982181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c</w:t>
      </w:r>
      <w:r w:rsidR="001F4404" w:rsidRPr="00982181">
        <w:rPr>
          <w:rFonts w:ascii="Arial" w:hAnsi="Arial" w:cs="Arial"/>
          <w:i/>
          <w:iCs/>
          <w:color w:val="000000" w:themeColor="text1"/>
          <w:sz w:val="22"/>
          <w:szCs w:val="22"/>
        </w:rPr>
        <w:t>edur</w:t>
      </w:r>
      <w:r w:rsidR="00982181" w:rsidRPr="00982181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di</w:t>
      </w:r>
      <w:r w:rsidR="0098218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seksi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penilaian itu dasarnya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kepdirjen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145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2013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tentang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SOP di KPKNL.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Hlk59951588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ang kita lakukan pertama kali pemindahtanganan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sebenernya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permohonannya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isa ada dua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pertama dari seksi pengelolaan kekayaan negara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yang kedua langsung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mengajukan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u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ntuk objek berupa selain tanah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bangunan</w:t>
      </w:r>
      <w:bookmarkEnd w:id="0"/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setelah surat permohonan masuk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kita biasanya melakukan verifikasi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verifikasi ini kita diberi waktu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sesuai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SOP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adalah 5 hari kerja kemudian setelah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verifikasi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lengkap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tindaklanjuti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dengan penerbitan surat keputusan dan surat tugas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jika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nanti kita lakukan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tetapi jika tidak lengkap maka kami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d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alam waktu 5 hari kerja itu wajib menyampaikan kepada pemohon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PKN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ataupun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untuk meminta kelengkapan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nah se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telah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lengkap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kita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ND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penugasan dan keputusan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paling lama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pelaksanaan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penilaian adalah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5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kerja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setelah dilakukan survei selesai maka tanggal terakhir su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rvei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itu dianggap sebagai tanggal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kita punya waktu untuk penyelesaian sampai dengan penyampaian ke pembuk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ua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n penilaian untuk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pemindahtanganan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15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kerja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sesuai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SOP.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26680">
        <w:rPr>
          <w:rFonts w:ascii="Arial" w:hAnsi="Arial" w:cs="Arial"/>
          <w:color w:val="000000" w:themeColor="text1"/>
          <w:sz w:val="22"/>
          <w:szCs w:val="22"/>
        </w:rPr>
        <w:tab/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Bagaimana jika lewat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normalnya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15 hari tapi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janji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5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hari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jika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lewat maka kami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akan memberikan semacam </w:t>
      </w:r>
      <w:r w:rsidR="001F4404" w:rsidRPr="001F4404">
        <w:rPr>
          <w:rFonts w:ascii="Arial" w:hAnsi="Arial" w:cs="Arial"/>
          <w:i/>
          <w:iCs/>
          <w:color w:val="000000" w:themeColor="text1"/>
          <w:sz w:val="22"/>
          <w:szCs w:val="22"/>
        </w:rPr>
        <w:t>reward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pemohon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bahwa mereka akan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diberikan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semacam kelebihan atau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diberikan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macam </w:t>
      </w:r>
      <w:r w:rsidR="001F4404" w:rsidRPr="001F4404">
        <w:rPr>
          <w:rFonts w:ascii="Arial" w:hAnsi="Arial" w:cs="Arial"/>
          <w:i/>
          <w:iCs/>
          <w:color w:val="000000" w:themeColor="text1"/>
          <w:sz w:val="22"/>
          <w:szCs w:val="22"/>
        </w:rPr>
        <w:t>benefit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dalam 6 bulan kedepan itu diprioritaskan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dari awal sampai akhir mungkin sekitar 20 hari kerja ya</w:t>
      </w:r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bulan</w:t>
      </w:r>
      <w:proofErr w:type="spellEnd"/>
      <w:r w:rsidR="001F4404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342AAF7" w14:textId="77777777" w:rsidR="00146127" w:rsidRDefault="001F440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selanjutnya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Pr="008373CB">
        <w:rPr>
          <w:rFonts w:ascii="Arial" w:hAnsi="Arial" w:cs="Arial"/>
          <w:color w:val="000000" w:themeColor="text1"/>
          <w:sz w:val="22"/>
          <w:szCs w:val="22"/>
        </w:rPr>
        <w:t xml:space="preserve"> selain dalam rangka penjualan 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BMN</w:t>
      </w:r>
      <w:r w:rsidRPr="008373CB">
        <w:rPr>
          <w:rFonts w:ascii="Arial" w:hAnsi="Arial" w:cs="Arial"/>
          <w:color w:val="000000" w:themeColor="text1"/>
          <w:sz w:val="22"/>
          <w:szCs w:val="22"/>
        </w:rPr>
        <w:t xml:space="preserve"> Penentuan nilai wajar 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BMN </w:t>
      </w:r>
      <w:r w:rsidRPr="008373CB">
        <w:rPr>
          <w:rFonts w:ascii="Arial" w:hAnsi="Arial" w:cs="Arial"/>
          <w:color w:val="000000" w:themeColor="text1"/>
          <w:sz w:val="22"/>
          <w:szCs w:val="22"/>
        </w:rPr>
        <w:t xml:space="preserve">dilakukan dalam kegiatan apa 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Pak? </w:t>
      </w:r>
      <w:r w:rsidRPr="008373CB">
        <w:rPr>
          <w:rFonts w:ascii="Arial" w:hAnsi="Arial" w:cs="Arial"/>
          <w:color w:val="000000" w:themeColor="text1"/>
          <w:sz w:val="22"/>
          <w:szCs w:val="22"/>
        </w:rPr>
        <w:t>Apakah hanya untuk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rangka</w:t>
      </w:r>
      <w:proofErr w:type="spellEnd"/>
      <w:r w:rsidRPr="008373CB">
        <w:rPr>
          <w:rFonts w:ascii="Arial" w:hAnsi="Arial" w:cs="Arial"/>
          <w:color w:val="000000" w:themeColor="text1"/>
          <w:sz w:val="22"/>
          <w:szCs w:val="22"/>
        </w:rPr>
        <w:t xml:space="preserve"> penjualan atau mungkin ada kegiatan lain yang perlu dilakukan</w:t>
      </w:r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>wajar</w:t>
      </w:r>
      <w:proofErr w:type="spellEnd"/>
      <w:r w:rsidR="00146127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</w:p>
    <w:p w14:paraId="5BEA06E6" w14:textId="7CB4B873" w:rsidR="00052106" w:rsidRDefault="0014612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kalau kita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mengacu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PMK 111 tahun 2017 ya walaupun sekarang ada 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PMK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yang nomor terbaru yang 1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7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3 tahun 2020 tapi baru berlaku 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anti bulan Januari 20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21,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mengacu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pasal 4 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PMK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111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disebutkan bahwa ada beberapa tujuan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penentuan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wajar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pertama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LKPP,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kedua penjualan atau pe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min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da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ta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ganan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ketiga adalah pemanfaatan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yang keempat adalah penugasan lain misalnya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mungki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n dikenal dalam rangka penerbitan SBSN yang sebagai </w:t>
      </w:r>
      <w:r w:rsidR="00052106" w:rsidRPr="00982181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underlying asset</w:t>
      </w:r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98218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penugasannya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kantor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pusat</w:t>
      </w:r>
      <w:proofErr w:type="spellEnd"/>
      <w:r w:rsidR="00052106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0B49CEFA" w14:textId="77777777" w:rsidR="00052106" w:rsidRDefault="0005210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ketiga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kegiatan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penilaian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BMN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dalam rangka penjualan harus datang ke lapangan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Pak?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m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engapa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Monggo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</w:p>
    <w:p w14:paraId="518681D0" w14:textId="198C89B4" w:rsidR="003663D6" w:rsidRDefault="0005210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 P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ada prinsipnya semua penilaian tanah bangunan maupun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bangunan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wajib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amun demikian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perdirjen nomor 6 tahun 2020 terkait pemberian layanan penilaian dan analisis di bidang pen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ilaian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pada masa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covid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 beberapa prosedur yang bisa kita lakukan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pertama tadi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sampaikan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prinsipnya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adalah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survei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amun demikian jika di dasarkan hasil verifikasi untuk melakukan survei dan menuju ke lokasi alat transportasinya tidak tersedia atau terbatas maka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bisa melakukan atau menggunakan data atau informasi dari tiga tahun sebelumnya jika objek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penilaian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agaimana jika tidak bisa juga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karena kan biasanya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penilaian dalam rangka pemindahtanganan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barang bergerak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boleh mengisi form pendataan jadi kita sampaikan kepada satker tolong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diisi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formulir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pendataannya untuk teknisnya nanti besoknya kami akan</w:t>
      </w:r>
      <w:r w:rsidR="004F4856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mereka untuk melakukan video call ke kam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i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sehingga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kami juga bisa memverifikasi terhadap kondisinya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seperti itu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Nah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diserahkan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dikirimkan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diproses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Namun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objeknya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jika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berupa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tanah bangunan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ketentuannya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adalah wajib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disurvei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jika tidak</w:t>
      </w:r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disurvei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maka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permohonannya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kembalikan</w:t>
      </w:r>
      <w:proofErr w:type="spellEnd"/>
      <w:r w:rsidR="003663D6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C49E092" w14:textId="77777777" w:rsidR="006E24C3" w:rsidRDefault="003663D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dalam masalah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pandemic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ini bisa tetap memungkinkan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untuk dilakukan penilaian jarak jauh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bangunan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3C3C0A4B" w14:textId="77777777" w:rsidR="006E24C3" w:rsidRDefault="006E24C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</w:p>
    <w:p w14:paraId="5375B24B" w14:textId="77777777" w:rsidR="006E24C3" w:rsidRDefault="006E24C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keempat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setiap kali berangkat perjalanan dinas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untuk satu usulan penjualan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BMN?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Ataukah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bisa untuk beberapa usulan penjualan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BMN Pak? </w:t>
      </w:r>
    </w:p>
    <w:p w14:paraId="6978E5ED" w14:textId="77777777" w:rsidR="00795584" w:rsidRDefault="006E24C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Baik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kalau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tergantung dari tingkat urgensi dan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efektivitas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efisiensi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kenapa saya bilang urgensi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 beberapa kasus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k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ita harus melakukan segera tanpa melihat anggaran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kemarin kita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penilaian dalam rangka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eks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ertamina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(K3S)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di mana itu permintaan dari kantor pusat untuk melakukan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IP..IP BMN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mohon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maaf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IP BMN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terkait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eks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pertamina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wajib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segera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Ada </w:t>
      </w:r>
      <w:proofErr w:type="spellStart"/>
      <w:r w:rsidRPr="006E24C3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deadline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 Dan juga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ini dalam rangka untuk pe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nyertaan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modal pemerintah ke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BUMN.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Namun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pada prinsipnya secara umum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iasanya kita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melakukan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apabila melakukan survei itu kita gabungkan dengan permohonan yang lain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efektivitas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efisiensi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jika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dilihat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Papua Barat khususnya itu biaya transportasi yang paling mahal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sehingga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padahal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sehingga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biasanya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kami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satukan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dengan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permohonan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lain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95584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</w:p>
    <w:p w14:paraId="413F227C" w14:textId="77777777" w:rsidR="00795584" w:rsidRDefault="007955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kelima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Apakah benar biaya perjalanan dinas penilaian dapat ditanggung oleh pengguna barang atau yang mengusulkan untuk dijual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 yang membedakan biaya perjalanan dinas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ditanggung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pengguna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pengelola barang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2C83B97A" w14:textId="77777777" w:rsidR="000A5F1E" w:rsidRDefault="00795584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jadi seperti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diawal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bilang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bahwa permohonan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ada dua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d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ari PKN dan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jika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melihat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pasal 51 PP 28 tahun 2020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perubahan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PP 27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2014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disebutkan bahwa penilaian selain tanah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bangunan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itu bisa dilakukan oleh s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dengan bantuan dari pen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ilai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yang ditetapkan oleh pengguna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barang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artinya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oleh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konsekuensinya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adalah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apabila objek nya berupa selain tanah bangunan dan permohonan langsung dari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seksi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penilaian maka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SKnya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adalah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lastRenderedPageBreak/>
        <w:t>ditetapkan oleh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maka biaya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-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biayanya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 juga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ditetapkan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oleh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al yang berbeda apabila pe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mohonnya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PKN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pemohonnya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PKN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maka biayanya ditanggung oleh 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KPKNL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karena</w:t>
      </w:r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pemohonnya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itu perbedaan</w:t>
      </w:r>
      <w:proofErr w:type="spellStart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 w:rsidR="000A5F1E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23B02FFB" w14:textId="77777777" w:rsidR="00C858B1" w:rsidRDefault="000A5F1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makasih</w:t>
      </w:r>
      <w:proofErr w:type="spellEnd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keenam</w:t>
      </w:r>
      <w:proofErr w:type="spellEnd"/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seksi penilaian boleh menolak untuk menilai</w:t>
      </w:r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jika ya untuk alasan apa</w:t>
      </w:r>
      <w:r w:rsidR="00C858B1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47C95482" w14:textId="77777777" w:rsidR="00C858B1" w:rsidRDefault="00C858B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pada prinsipnya apabila permohonan sudah lengkap maka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wajib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dilaksanakan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J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adi tidak ada alasan menolak penilaian karena misalnya kita tidak mampu kita tidak punya kapabilitas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bisa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tetapi bisa kita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kembalikan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lapangan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tidak bisa dilakukan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kayak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tanah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tanah tidak ada data 3 tahun terakhir kemudian kita tidak bisa ke lapangan untuk melakukan survei ya kita kembalikan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bukan ditolak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kata-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katanya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kembalikan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belum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2958568F" w14:textId="77777777" w:rsidR="00C858B1" w:rsidRDefault="00C858B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intinya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sepanjang berkas-berkasnya lengkap wajib untuk dilakukan penilaian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2D5E67BC" w14:textId="77777777" w:rsidR="00C858B1" w:rsidRDefault="00C858B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7EEB1B62" w14:textId="77777777" w:rsidR="00702925" w:rsidRDefault="00C858B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pak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ketujuh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. 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pakah nilai </w:t>
      </w:r>
      <w:proofErr w:type="spellStart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dapat dipertimbangkan dalam penentuan nilai wajar</w:t>
      </w:r>
      <w:r w:rsidR="0070292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38FD68B3" w14:textId="77777777" w:rsidR="00702925" w:rsidRDefault="00702925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Nilai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tidak kita jadikan acuan atau referensi dalam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namun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demikian ada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kita gunakan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namanya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Jadi tergantung dari metode atau pendekatan yang kita gunakan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 J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ika pendekatannya data pasar maka kita mencarinya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data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pasar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/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harga pasaran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tapi kalau kita menggunakan pendekatan biaya itu kita bisa cari namanya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NRC,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jika objek nya itu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khusus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NRC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dipakai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untuk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maksudnya nilai harga acuannya bisa menggunakan nilai da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tapi bukan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7CD7C56A" w14:textId="77777777" w:rsidR="00702925" w:rsidRDefault="00702925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hmm..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hmm..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agak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kurang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paham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perbedaan nilai perolehan dan nilai buku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nilai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hmm..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pembelian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70F16805" w14:textId="77777777" w:rsidR="0026510F" w:rsidRDefault="00702925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itu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pada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atau instansi pemerintah atau KL membeli barang tersebut pada saat pertama kali yang di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catatkan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diawal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beli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mobil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100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catat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pertama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100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namun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pada saat tahun ke-2</w:t>
      </w:r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ke-3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depresiasi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sehingga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membuat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berkurang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26510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18467C36" w14:textId="77777777" w:rsidR="0026510F" w:rsidRDefault="0026510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oh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dikurangi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tetep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tetep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dilibatkan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penyusutannya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depresiasinya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3C824C62" w14:textId="77777777" w:rsidR="0026510F" w:rsidRDefault="0026510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dikurangi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depresiasi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namun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konsepnya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NRCnya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barunya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kemudian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dikurangi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penyusutan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hampir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3CC100A9" w14:textId="77777777" w:rsidR="0026510F" w:rsidRDefault="0026510F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kedelapan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 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pakah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BMN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yang mau dijual harus menggunakan nilai wajar sebagai nilai limit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Mengapa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518203DB" w14:textId="77777777" w:rsidR="00B04D7E" w:rsidRDefault="00B04D7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 Jadi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jika kita melihat peraturan di seksi lelang nilai limit itu bisa dari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acuan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pertama adalah nilai wajar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yang kedua adalah harga taksiran yang ditetapkan oleh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tergantung dari satkernya lebih yakin yang mana atau lebih mudah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yang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boleh pakai taksiran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tetapkan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langsung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oleh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atau dari penilaian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dikembalikan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5AE10B59" w14:textId="77777777" w:rsidR="00B04D7E" w:rsidRDefault="00B04D7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tergantung keinginan dari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 Pak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kembali Pak mau pakai harga taksiran atau pakai harga penilaian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</w:p>
    <w:p w14:paraId="20D845AF" w14:textId="77777777" w:rsidR="00B04D7E" w:rsidRDefault="00B04D7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</w:p>
    <w:p w14:paraId="4AFAC0AC" w14:textId="77777777" w:rsidR="00B04D7E" w:rsidRDefault="00B04D7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kesembilan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ini agak sedikit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susah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pengalaman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pakah hasil Penentuan nilai wajar biasanya lebih tinggi atau lebih rendah dari nilai buku atau kalau tadi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?, dan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eberapa jauh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perbedaannya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1269EA" w14:textId="2A5F5B61" w:rsidR="00171C70" w:rsidRDefault="00B04D7E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..hmm..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tergantung dari kondisi objek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maksudnya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tergantung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memukul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rata,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misalnya kendaraan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100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kasusnya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anggap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depresiasinya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..masa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7 tahun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maka pada saat tahun ke-7 dengan </w:t>
      </w:r>
      <w:r w:rsidR="001F4404" w:rsidRPr="00B04D7E">
        <w:rPr>
          <w:rFonts w:ascii="Arial" w:hAnsi="Arial" w:cs="Arial"/>
          <w:i/>
          <w:iCs/>
          <w:color w:val="000000" w:themeColor="text1"/>
          <w:sz w:val="22"/>
          <w:szCs w:val="22"/>
        </w:rPr>
        <w:t>str</w:t>
      </w:r>
      <w:proofErr w:type="spellStart"/>
      <w:r w:rsidRPr="00B04D7E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aight</w:t>
      </w:r>
      <w:proofErr w:type="spellEnd"/>
      <w:r w:rsidRPr="00B04D7E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 line</w:t>
      </w:r>
      <w:r w:rsidR="001F4404" w:rsidRPr="00B04D7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depreciation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artinya nilainya kan sudah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no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l,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tetap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pada saat kita lakukan penilaian bisa jadi masih punya nilai ekonomis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sehingga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masih ada nilainya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tergantung lagi bisa jadi nilai bukunya lebih tinggi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maksudnya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100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tahun pertama langsung penurunannya berarti 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nggaplah 10%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sekitar..100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dikurangi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10%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sekitar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90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ternyata terjadi kecelakaan yang membuat kendaraannya hancur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, 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adi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bukunya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tinggi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daripada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wajarnya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tergantung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71C70" w:rsidRPr="00171C70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case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1" w:name="_Hlk61978399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api kalau secara umum jika semuanya normal tidak </w:t>
      </w:r>
      <w:proofErr w:type="spellStart"/>
      <w:r w:rsidR="0015393A"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15393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kejadian yang luar biasa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71C70" w:rsidRPr="00171C70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force </w:t>
      </w:r>
      <w:proofErr w:type="spellStart"/>
      <w:r w:rsidR="00171C70" w:rsidRPr="00171C70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majeur</w:t>
      </w:r>
      <w:proofErr w:type="spellEnd"/>
      <w:r w:rsidR="00171C70" w:rsidRPr="00171C70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iasanya nilai penilaian itu lebih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tinggi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nol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sedangkan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nol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juga sebenarnya ada nilai ekonomis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tersebut</w:t>
      </w:r>
      <w:bookmarkEnd w:id="1"/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Nah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persentase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besarannya saya belum bisa menentukan 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erapa persentase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besarannya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tergantung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objeknya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tergantung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kondisinya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seperti</w:t>
      </w:r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persentasenya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memberikan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berapa</w:t>
      </w:r>
      <w:proofErr w:type="spellEnd"/>
      <w:r w:rsidR="00171C70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1E87EFA6" w14:textId="77777777" w:rsidR="00171C70" w:rsidRDefault="00171C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bervariasi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tinggi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variasinya</w:t>
      </w:r>
      <w:proofErr w:type="spellEnd"/>
    </w:p>
    <w:p w14:paraId="1C679C42" w14:textId="77777777" w:rsidR="00171C70" w:rsidRDefault="00171C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variasi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35A19590" w14:textId="77777777" w:rsidR="00171C70" w:rsidRDefault="00171C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kesepuluh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biasanya bentuk objek yang paling sering dilakukan penilaian dalam rangka penjualan itu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pa Pak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aya pernah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diaturannya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bongkaran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dan kendaraan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paling sering tuh apa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256D5BD0" w14:textId="77777777" w:rsidR="00281162" w:rsidRDefault="00171C7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kalau paling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sering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paling tertinggi itu dari frekuensi yang ada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adalah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kedua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inventaris</w:t>
      </w:r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yang keti</w:t>
      </w:r>
      <w:proofErr w:type="spellStart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ga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baru</w:t>
      </w:r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material </w:t>
      </w:r>
      <w:proofErr w:type="spellStart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bongkaran</w:t>
      </w:r>
      <w:proofErr w:type="spellEnd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paling </w:t>
      </w:r>
      <w:proofErr w:type="spellStart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 w:rsidR="0028116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643615A1" w14:textId="77777777" w:rsidR="00281162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kalau dari kendaraan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roda empat dan roda dua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ah itu paling sering yang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mana Pak?</w:t>
      </w:r>
    </w:p>
    <w:p w14:paraId="0227A3D6" w14:textId="77777777" w:rsidR="00281162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paling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sering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roda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paling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roda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</w:p>
    <w:p w14:paraId="7828AE2B" w14:textId="77777777" w:rsidR="00281162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4672A3F" w14:textId="77777777" w:rsidR="00281162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kesebelas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dalam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melakukan penilaian nilai wajar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BMN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dapat dilakukan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m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andiri oleh pihak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atau harus tetap dilakukan penilaian oleh KPK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NL?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6AB35C3F" w14:textId="77777777" w:rsidR="00281162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kembali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dilihat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outputnya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nilai atau harga taksiran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kalau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dikeluarkan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maka harus dilakukan oleh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dimana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tahu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K/L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belum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artinya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harus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harus meminta bantuan kita untuk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melakukan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outputnya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taksiran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langsung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menentukan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ditetapkan oleh kepala satker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>anggota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penaksirnya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menaksir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tersebut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dilihat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outputnya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outputnya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hasil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taksiran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B830DCC" w14:textId="71994EC2" w:rsidR="00810959" w:rsidRDefault="00281162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 dua pertanyaan terakhir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ini soal pendapat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pendapat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Bapak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kepala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pelayanan penilaian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Sorong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 di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peraturan menteri BUMN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secara ketentuan apabila ingin memindahtangankan aset tetap maka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harus lebih rendah dari nilai ekonomis yang didapat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itu mereka mempertimbangkan biaya dan manfaat dalam menjual aset tetap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mereka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nah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menurut Bapak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pakah prinsip tersebut sebenarnya bisa diterapkan pada sektor publik</w:t>
      </w:r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Mengapa </w:t>
      </w:r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P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ak</w:t>
      </w:r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Nah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ini dalam arti apabila mungkin peraturannya mendukung</w:t>
      </w:r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juga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sebagai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pelaksana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810959">
        <w:rPr>
          <w:rFonts w:ascii="Arial" w:hAnsi="Arial" w:cs="Arial"/>
          <w:color w:val="000000" w:themeColor="text1"/>
          <w:sz w:val="22"/>
          <w:szCs w:val="22"/>
          <w:lang w:val="en-US"/>
        </w:rPr>
        <w:t>aturan</w:t>
      </w:r>
      <w:proofErr w:type="spellEnd"/>
    </w:p>
    <w:p w14:paraId="342C70E5" w14:textId="14A7DF69" w:rsidR="00810959" w:rsidRDefault="0081095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PNL: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Pr="00810959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best-cost </w:t>
      </w:r>
      <w:proofErr w:type="spellStart"/>
      <w:r w:rsidRPr="00810959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analysistnya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</w:p>
    <w:p w14:paraId="41BB1948" w14:textId="363AB9DF" w:rsidR="00810959" w:rsidRDefault="0081095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BUMN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jual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dinas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mobil motor atau inventaris itu itu juga mempertimbangkan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</w:p>
    <w:p w14:paraId="5D9D9A72" w14:textId="77777777" w:rsidR="00B134DA" w:rsidRDefault="0081095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oh..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tanah selama saya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disini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belum pernah mendengar ada penjualan aset t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aset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tetapi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kendaraan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sudah sering kita lakukan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..nah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untuk kendaraan juga kami tetap melihat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810959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benefit-cost </w:t>
      </w:r>
      <w:proofErr w:type="spellStart"/>
      <w:r w:rsidRPr="00810959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analysistnya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kita melihat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dikeluarkan dengan berapa kira-kira harga dari nanti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aat laku terjual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tidak semua permohonan langsung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tindaklanjuti tetapi kita bareng kan dengan yang lain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atau bisa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lokasinya jauh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kita bisa pakai agar </w:t>
      </w:r>
      <w:r w:rsidR="001F4404" w:rsidRPr="00810959">
        <w:rPr>
          <w:rFonts w:ascii="Arial" w:hAnsi="Arial" w:cs="Arial"/>
          <w:i/>
          <w:iCs/>
          <w:color w:val="000000" w:themeColor="text1"/>
          <w:sz w:val="22"/>
          <w:szCs w:val="22"/>
        </w:rPr>
        <w:t>form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pendataan diisi oleh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seperti itu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sebenarnya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sudah kita lakukan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dari kemarin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ada penilaian revaluasi aset itu ada di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Kabare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hanya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satu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titik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tapi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biaya</w:t>
      </w:r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apanya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untuk kesananya sangat besar</w:t>
      </w:r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sehingga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sudah</w:t>
      </w:r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mengisi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selain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tanah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B134DA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1F201AC" w14:textId="77777777" w:rsidR="00B134DA" w:rsidRDefault="00B134D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Pak..oh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yang..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dilihat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fisiknya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objeknya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bangunan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kalau untuk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selain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dan bangunan bisa diisi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form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oleh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</w:p>
    <w:p w14:paraId="0F90FDEE" w14:textId="77777777" w:rsidR="00B134DA" w:rsidRDefault="00B134D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prinsipnya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awal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harus disu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dari </w:t>
      </w:r>
      <w:proofErr w:type="gramStart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hasil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gram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maksudnya dari hasil verifikasi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b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agaimana cara menuju ke lokasinya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Apakah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tinggi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terbatasnya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transportasi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menghitung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juga,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dari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itu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hasil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verifikasi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kita bisa lihat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 o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h ini lebih menguntungkan kalau tidak dilakukan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,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atau dilakukan oleh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prinsip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awal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step by step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selanjutnya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14:paraId="168F4319" w14:textId="77777777" w:rsidR="003F6826" w:rsidRDefault="00B134D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izin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menyimpulkan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pada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prinsip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awalnya itu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wajib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disurvei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>tetapi dari</w:t>
      </w:r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KPKNL </w:t>
      </w:r>
      <w:proofErr w:type="spellStart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>sendiri</w:t>
      </w:r>
      <w:proofErr w:type="spellEnd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>melihat</w:t>
      </w:r>
      <w:proofErr w:type="spellEnd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F6826" w:rsidRPr="003F6826">
        <w:rPr>
          <w:rFonts w:ascii="Arial" w:hAnsi="Arial" w:cs="Arial"/>
          <w:color w:val="000000" w:themeColor="text1"/>
          <w:sz w:val="22"/>
          <w:szCs w:val="22"/>
          <w:lang w:val="en-US"/>
        </w:rPr>
        <w:t>sisi</w:t>
      </w:r>
      <w:proofErr w:type="spellEnd"/>
      <w:r w:rsidR="003F6826" w:rsidRPr="003F6826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 xml:space="preserve"> benefit-cost </w:t>
      </w:r>
      <w:proofErr w:type="spellStart"/>
      <w:r w:rsidR="003F6826" w:rsidRPr="003F6826">
        <w:rPr>
          <w:rFonts w:ascii="Arial" w:hAnsi="Arial" w:cs="Arial"/>
          <w:i/>
          <w:iCs/>
          <w:color w:val="000000" w:themeColor="text1"/>
          <w:sz w:val="22"/>
          <w:szCs w:val="22"/>
          <w:lang w:val="en-US"/>
        </w:rPr>
        <w:t>analysist</w:t>
      </w:r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>nya</w:t>
      </w:r>
      <w:proofErr w:type="spellEnd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 w:rsidR="003F682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</w:t>
      </w:r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7643854" w14:textId="4AC3C6B7" w:rsidR="003F6826" w:rsidRDefault="003F682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betul</w:t>
      </w:r>
      <w:proofErr w:type="spellEnd"/>
    </w:p>
    <w:p w14:paraId="53AB366B" w14:textId="3EC77769" w:rsidR="007342AD" w:rsidRDefault="007342A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nah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ini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terakhir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tentang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sebenarnya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tambahan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Bapak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ketahui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terkait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</w:t>
      </w:r>
    </w:p>
    <w:p w14:paraId="053CD303" w14:textId="5B5D66AB" w:rsidR="007342AD" w:rsidRDefault="007342AD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analisis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dapatkan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harus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besar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daripada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keluarkan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selanjutnya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apa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 w:rsidR="009A7321">
        <w:rPr>
          <w:rFonts w:ascii="Arial" w:hAnsi="Arial" w:cs="Arial"/>
          <w:color w:val="000000" w:themeColor="text1"/>
          <w:sz w:val="22"/>
          <w:szCs w:val="22"/>
          <w:lang w:val="en-US"/>
        </w:rPr>
        <w:t>?</w:t>
      </w:r>
    </w:p>
    <w:p w14:paraId="29388796" w14:textId="75D31CB6" w:rsidR="009A7321" w:rsidRDefault="009A732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saja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lanjutannya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dijawab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12…oh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dikit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diluar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list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misalkan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berdasarkan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mempertimbangkan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menurut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Bapak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apakah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sebenarnya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digunakan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sebagai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limit Pak?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Apabila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diperkirakan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layanan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penjualan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BMN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melebihi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manfaatnya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Pak?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 xml:space="preserve">Jadi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konsekuensi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menurut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konsekuensi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dengan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menggunakan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perolehan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untuk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turun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lapangan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lapangan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sebenernya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tetep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menggunakan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tetep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menggunakan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wajar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tetapi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diakali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diisi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oleh..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formnya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oleh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monggo</w:t>
      </w:r>
      <w:proofErr w:type="spellEnd"/>
    </w:p>
    <w:p w14:paraId="0B6BD85F" w14:textId="15A1713C" w:rsidR="00316196" w:rsidRDefault="009A7321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buku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tuh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kelemahannya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adalah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0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sedangkan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punya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ekonomis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makanya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taksiran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digunakan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memang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melihat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efisiensi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efektivitas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usah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lapangan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kenapa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Karena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dibuka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peluangnya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karena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 juga..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 ****,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seksi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pun juga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terbuka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peluang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taksiran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…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wajar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dilihat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tadi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menurut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lebih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dapat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mencerminkan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limit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mengguna</w:t>
      </w:r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taksiran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walaupun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mungkin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satker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jadi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menentukan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taksirannya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rendah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sekali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namun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kalo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melihat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konsep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dimana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diumumkan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terbuka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semua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orang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bisa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menawar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seharusnya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pada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saat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dilakukan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lelang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dibentuk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pasti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optimal,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kenapa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Karena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walaupun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misalnya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kita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tentukan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mobil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hmm 10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juta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anggap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Avanza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tahun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2009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gitu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orang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pasti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tertarik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..</w:t>
      </w:r>
      <w:proofErr w:type="spellStart"/>
      <w:proofErr w:type="gram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tertarik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diumumkan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umum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secara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luas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dan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disitu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pasti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terbentuk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nilainya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iya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? Kita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nawar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sepuluh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sebelas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dua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belas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nanti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pasti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harga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yang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terbentuk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juga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tidak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akan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jauh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berbeda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dengan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nilai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wajar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seperti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itu</w:t>
      </w:r>
      <w:proofErr w:type="spellEnd"/>
      <w:r w:rsidR="00316196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56BBB30F" w14:textId="491A5E0A" w:rsidR="00316196" w:rsidRDefault="0031619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DIO: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Oke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cukup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kelas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dan..</w:t>
      </w:r>
      <w:proofErr w:type="spellStart"/>
      <w:proofErr w:type="gram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semua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pertanyaan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sudah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terjawab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terima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kasih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banyak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atas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waktunya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kesempatannya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saya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stop record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dulu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Pak</w:t>
      </w:r>
    </w:p>
    <w:p w14:paraId="00000001" w14:textId="24C69C9B" w:rsidR="003A2D17" w:rsidRPr="00C858B1" w:rsidRDefault="0031619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PNL: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US"/>
        </w:rPr>
        <w:t>Siap</w:t>
      </w:r>
      <w:proofErr w:type="spellEnd"/>
      <w:r w:rsidR="001F4404" w:rsidRPr="008373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sectPr w:rsidR="003A2D17" w:rsidRPr="00C858B1">
      <w:pgSz w:w="12240" w:h="15840"/>
      <w:pgMar w:top="576" w:right="863" w:bottom="863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erriweather">
    <w:altName w:val="Calibr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D17"/>
    <w:rsid w:val="00052106"/>
    <w:rsid w:val="000A5F1E"/>
    <w:rsid w:val="00146127"/>
    <w:rsid w:val="0015393A"/>
    <w:rsid w:val="00171C70"/>
    <w:rsid w:val="001F4404"/>
    <w:rsid w:val="0026510F"/>
    <w:rsid w:val="00281162"/>
    <w:rsid w:val="00316196"/>
    <w:rsid w:val="003663D6"/>
    <w:rsid w:val="003A2D17"/>
    <w:rsid w:val="003F6826"/>
    <w:rsid w:val="004F4856"/>
    <w:rsid w:val="006E24C3"/>
    <w:rsid w:val="00702925"/>
    <w:rsid w:val="007342AD"/>
    <w:rsid w:val="00795584"/>
    <w:rsid w:val="00810959"/>
    <w:rsid w:val="008373CB"/>
    <w:rsid w:val="00982181"/>
    <w:rsid w:val="009A7321"/>
    <w:rsid w:val="00B04D7E"/>
    <w:rsid w:val="00B134DA"/>
    <w:rsid w:val="00B438A4"/>
    <w:rsid w:val="00C2251A"/>
    <w:rsid w:val="00C858B1"/>
    <w:rsid w:val="00E07CDF"/>
    <w:rsid w:val="00E26680"/>
    <w:rsid w:val="00F6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DBA6B"/>
  <w15:docId w15:val="{452D81D0-CC6D-4EF9-BE0F-DA61F55B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erriweather" w:eastAsia="Merriweather" w:hAnsi="Merriweather" w:cs="Merriweather"/>
        <w:color w:val="666666"/>
        <w:sz w:val="18"/>
        <w:szCs w:val="18"/>
        <w:lang w:val="id" w:eastAsia="en-US" w:bidi="ar-SA"/>
      </w:rPr>
    </w:rPrDefault>
    <w:pPrDefault>
      <w:pPr>
        <w:widowControl w:val="0"/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600" w:line="240" w:lineRule="auto"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20" w:line="240" w:lineRule="auto"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00" w:after="100" w:line="240" w:lineRule="auto"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rFonts w:ascii="Open Sans" w:eastAsia="Open Sans" w:hAnsi="Open Sans" w:cs="Open San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6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 Graha</cp:lastModifiedBy>
  <cp:revision>11</cp:revision>
  <dcterms:created xsi:type="dcterms:W3CDTF">2020-12-11T04:51:00Z</dcterms:created>
  <dcterms:modified xsi:type="dcterms:W3CDTF">2021-01-19T12:56:00Z</dcterms:modified>
</cp:coreProperties>
</file>